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462C" w:rsidRDefault="006C462C" w:rsidP="006C462C">
      <w:pPr>
        <w:widowControl w:val="0"/>
        <w:autoSpaceDE w:val="0"/>
        <w:autoSpaceDN w:val="0"/>
        <w:adjustRightInd w:val="0"/>
        <w:spacing w:after="0"/>
        <w:jc w:val="center"/>
        <w:rPr>
          <w:rFonts w:cs="Helvetica-Bold"/>
          <w:b/>
          <w:bCs/>
        </w:rPr>
      </w:pPr>
      <w:r w:rsidRPr="006C462C">
        <w:rPr>
          <w:rFonts w:cs="Helvetica-Bold"/>
          <w:b/>
          <w:bCs/>
        </w:rPr>
        <w:t xml:space="preserve">Essential </w:t>
      </w:r>
      <w:r>
        <w:rPr>
          <w:rFonts w:cs="Helvetica-Bold"/>
          <w:b/>
          <w:bCs/>
        </w:rPr>
        <w:t>Specifications</w:t>
      </w:r>
    </w:p>
    <w:p w:rsidR="006C462C" w:rsidRDefault="00A66F76" w:rsidP="006C462C">
      <w:pPr>
        <w:widowControl w:val="0"/>
        <w:autoSpaceDE w:val="0"/>
        <w:autoSpaceDN w:val="0"/>
        <w:adjustRightInd w:val="0"/>
        <w:spacing w:after="0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MDE2</w:t>
      </w:r>
    </w:p>
    <w:p w:rsidR="006C462C" w:rsidRDefault="006C462C" w:rsidP="006C462C">
      <w:pPr>
        <w:widowControl w:val="0"/>
        <w:autoSpaceDE w:val="0"/>
        <w:autoSpaceDN w:val="0"/>
        <w:adjustRightInd w:val="0"/>
        <w:spacing w:after="0"/>
        <w:jc w:val="center"/>
        <w:rPr>
          <w:rFonts w:cs="Helvetica-Bold"/>
          <w:b/>
          <w:bCs/>
          <w:smallCaps/>
        </w:rPr>
      </w:pPr>
    </w:p>
    <w:p w:rsidR="00B6264C" w:rsidRPr="00A66F76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b/>
          <w:bCs/>
          <w:smallCaps/>
          <w:sz w:val="22"/>
        </w:rPr>
      </w:pPr>
      <w:r w:rsidRPr="00A66F76">
        <w:rPr>
          <w:rFonts w:cs="Helvetica-Bold"/>
          <w:b/>
          <w:bCs/>
          <w:smallCaps/>
          <w:sz w:val="22"/>
        </w:rPr>
        <w:t>This sheet must be compl</w:t>
      </w:r>
      <w:r w:rsidR="006C462C" w:rsidRPr="00A66F76">
        <w:rPr>
          <w:rFonts w:cs="Helvetica-Bold"/>
          <w:b/>
          <w:bCs/>
          <w:smallCaps/>
          <w:sz w:val="22"/>
        </w:rPr>
        <w:t>eted in full and returned with offertory’s p</w:t>
      </w:r>
      <w:r w:rsidRPr="00A66F76">
        <w:rPr>
          <w:rFonts w:cs="Helvetica-Bold"/>
          <w:b/>
          <w:bCs/>
          <w:smallCaps/>
          <w:sz w:val="22"/>
        </w:rPr>
        <w:t xml:space="preserve">roposal. </w:t>
      </w:r>
      <w:r w:rsidR="006C462C" w:rsidRPr="00A66F76">
        <w:rPr>
          <w:rFonts w:cs="Helvetica-Bold"/>
          <w:b/>
          <w:bCs/>
          <w:smallCaps/>
          <w:sz w:val="22"/>
        </w:rPr>
        <w:t>Offertory</w:t>
      </w:r>
      <w:r w:rsidRPr="00A66F76">
        <w:rPr>
          <w:rFonts w:cs="Helvetica-Bold"/>
          <w:b/>
          <w:bCs/>
          <w:smallCaps/>
          <w:sz w:val="22"/>
        </w:rPr>
        <w:t xml:space="preserve"> shall indicate in the space provided compliance or deviation from the specifications.</w:t>
      </w:r>
    </w:p>
    <w:p w:rsidR="00B6264C" w:rsidRPr="00B6264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b/>
          <w:bCs/>
        </w:rPr>
      </w:pPr>
    </w:p>
    <w:p w:rsidR="00B6264C" w:rsidRPr="006C462C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b/>
          <w:bCs/>
        </w:rPr>
      </w:pPr>
      <w:r w:rsidRPr="006C462C">
        <w:rPr>
          <w:rFonts w:cs="Helvetica-Bold"/>
          <w:b/>
          <w:bCs/>
        </w:rPr>
        <w:t>INDICATE COMLIANCE OR DEVIATIONS (IN DETAIL)</w:t>
      </w: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b/>
          <w:bCs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 w:rsidRPr="00EE77F2">
        <w:rPr>
          <w:rFonts w:cs="Helvetica-Bold"/>
          <w:sz w:val="20"/>
        </w:rPr>
        <w:t>1) System shall be a self-contained, solid-state digital video recorder that utilizes both the stable LINUX operating system and MPEG2 recording standard for universal compatibility.</w:t>
      </w: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 w:rsidRPr="00EE77F2">
        <w:rPr>
          <w:rFonts w:cs="Helvetica-Bold"/>
          <w:sz w:val="20"/>
        </w:rPr>
        <w:t>2) System shall record directly to SDHC Solid state memory. Moving hard drive or CF card file storage is unacceptable.</w:t>
      </w: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 w:rsidRPr="00EE77F2">
        <w:rPr>
          <w:rFonts w:cs="Helvetica-Bold"/>
          <w:sz w:val="20"/>
        </w:rPr>
        <w:t>3) System record time shall be expandable to 136 hou</w:t>
      </w:r>
      <w:r w:rsidR="00A66F76">
        <w:rPr>
          <w:rFonts w:cs="Helvetica-Bold"/>
          <w:sz w:val="20"/>
        </w:rPr>
        <w:t>rs.</w:t>
      </w: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 w:rsidRPr="00EE77F2">
        <w:rPr>
          <w:rFonts w:cs="Helvetica-Bold"/>
          <w:sz w:val="20"/>
        </w:rPr>
        <w:t>4) System recorder shall have a selectable pre-r</w:t>
      </w:r>
      <w:r w:rsidR="00A66F76">
        <w:rPr>
          <w:rFonts w:cs="Helvetica-Bold"/>
          <w:sz w:val="20"/>
        </w:rPr>
        <w:t>ecord feature of no less than 12</w:t>
      </w:r>
      <w:r w:rsidRPr="00EE77F2">
        <w:rPr>
          <w:rFonts w:cs="Helvetica-Bold"/>
          <w:sz w:val="20"/>
        </w:rPr>
        <w:t>0 seconds.</w:t>
      </w: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ED4441" w:rsidRPr="00A66F76" w:rsidRDefault="00ED4441" w:rsidP="00ED4441">
      <w:pPr>
        <w:pStyle w:val="BodyText"/>
        <w:widowControl w:val="0"/>
        <w:autoSpaceDE w:val="0"/>
        <w:autoSpaceDN w:val="0"/>
        <w:adjustRightInd w:val="0"/>
        <w:rPr>
          <w:rFonts w:ascii="Arial" w:eastAsia="Times New Roman" w:hAnsi="Arial"/>
          <w:sz w:val="20"/>
        </w:rPr>
      </w:pPr>
      <w:r w:rsidRPr="00EE77F2">
        <w:rPr>
          <w:rFonts w:cs="Helvetica-Bold"/>
          <w:sz w:val="20"/>
        </w:rPr>
        <w:t>5</w:t>
      </w:r>
      <w:r>
        <w:rPr>
          <w:rFonts w:cs="Helvetica-Bold"/>
          <w:sz w:val="20"/>
        </w:rPr>
        <w:t xml:space="preserve">) </w:t>
      </w:r>
      <w:r w:rsidRPr="00A66F76">
        <w:rPr>
          <w:rFonts w:ascii="Arial" w:eastAsia="Times New Roman" w:hAnsi="Arial"/>
          <w:sz w:val="20"/>
        </w:rPr>
        <w:t>Individual metadata (USER NAME and USER ID) shall be updateable via USB flash drive without accessing primary supervisor programming.</w:t>
      </w:r>
    </w:p>
    <w:p w:rsidR="00ED4441" w:rsidRDefault="00ED4441" w:rsidP="00ED4441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ED4441" w:rsidRPr="00EE77F2" w:rsidRDefault="00ED4441" w:rsidP="00ED4441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A66F76" w:rsidRDefault="00B6264C" w:rsidP="00A66F76">
      <w:pPr>
        <w:pStyle w:val="BodyText"/>
        <w:widowControl w:val="0"/>
        <w:autoSpaceDE w:val="0"/>
        <w:autoSpaceDN w:val="0"/>
        <w:adjustRightInd w:val="0"/>
        <w:rPr>
          <w:rFonts w:ascii="Arial" w:eastAsia="Times New Roman" w:hAnsi="Arial"/>
          <w:sz w:val="20"/>
        </w:rPr>
      </w:pPr>
      <w:r w:rsidRPr="00EE77F2">
        <w:rPr>
          <w:rFonts w:cs="Helvetica-Bold"/>
          <w:sz w:val="20"/>
        </w:rPr>
        <w:t>6</w:t>
      </w:r>
      <w:r w:rsidR="00A66F76">
        <w:rPr>
          <w:rFonts w:cs="Helvetica-Bold"/>
          <w:sz w:val="20"/>
        </w:rPr>
        <w:t>)</w:t>
      </w:r>
      <w:r w:rsidR="00A66F76" w:rsidRPr="00A66F76">
        <w:rPr>
          <w:rFonts w:eastAsia="Times New Roman"/>
          <w:sz w:val="22"/>
        </w:rPr>
        <w:t xml:space="preserve"> </w:t>
      </w:r>
      <w:r w:rsidR="00A66F76" w:rsidRPr="00A66F76">
        <w:rPr>
          <w:rFonts w:ascii="Arial" w:eastAsia="Times New Roman" w:hAnsi="Arial"/>
          <w:sz w:val="20"/>
        </w:rPr>
        <w:t>The recorder shall have a 10 event manual tagging feature: List selectabl</w:t>
      </w:r>
      <w:r w:rsidR="00A66F76">
        <w:rPr>
          <w:rFonts w:ascii="Arial" w:eastAsia="Times New Roman" w:hAnsi="Arial"/>
          <w:sz w:val="20"/>
        </w:rPr>
        <w:t>e and firmware programmable.</w:t>
      </w:r>
    </w:p>
    <w:p w:rsidR="00A66F76" w:rsidRDefault="00A66F76" w:rsidP="00A66F76">
      <w:pPr>
        <w:pStyle w:val="BodyText"/>
        <w:widowControl w:val="0"/>
        <w:autoSpaceDE w:val="0"/>
        <w:autoSpaceDN w:val="0"/>
        <w:adjustRightInd w:val="0"/>
        <w:rPr>
          <w:rFonts w:ascii="Arial" w:eastAsia="Times New Roman" w:hAnsi="Arial"/>
          <w:sz w:val="20"/>
        </w:rPr>
      </w:pPr>
    </w:p>
    <w:p w:rsidR="00A66F76" w:rsidRDefault="00A66F76" w:rsidP="00A66F76">
      <w:pPr>
        <w:pStyle w:val="BodyText"/>
        <w:widowControl w:val="0"/>
        <w:autoSpaceDE w:val="0"/>
        <w:autoSpaceDN w:val="0"/>
        <w:adjustRightInd w:val="0"/>
        <w:rPr>
          <w:rFonts w:ascii="Arial" w:eastAsia="Times New Roman" w:hAnsi="Arial"/>
          <w:sz w:val="20"/>
        </w:rPr>
      </w:pPr>
    </w:p>
    <w:p w:rsidR="00A66F76" w:rsidRPr="00ED4441" w:rsidRDefault="00A66F76" w:rsidP="00A66F76">
      <w:pPr>
        <w:pStyle w:val="BodyText"/>
        <w:widowControl w:val="0"/>
        <w:autoSpaceDE w:val="0"/>
        <w:autoSpaceDN w:val="0"/>
        <w:adjustRightInd w:val="0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7) </w:t>
      </w:r>
      <w:r w:rsidRPr="00ED4441">
        <w:rPr>
          <w:rFonts w:ascii="Arial" w:eastAsia="Times New Roman" w:hAnsi="Arial"/>
          <w:sz w:val="20"/>
        </w:rPr>
        <w:t>The recorder shall have manual GPS event marking capability.</w:t>
      </w:r>
    </w:p>
    <w:p w:rsidR="00A66F76" w:rsidRPr="00A66F76" w:rsidRDefault="00A66F76" w:rsidP="00A66F76">
      <w:pPr>
        <w:pStyle w:val="BodyText"/>
        <w:widowControl w:val="0"/>
        <w:autoSpaceDE w:val="0"/>
        <w:autoSpaceDN w:val="0"/>
        <w:adjustRightInd w:val="0"/>
        <w:rPr>
          <w:rFonts w:ascii="Arial" w:eastAsia="Times New Roman" w:hAnsi="Arial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A66F76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>
        <w:rPr>
          <w:rFonts w:cs="Helvetica-Bold"/>
          <w:sz w:val="20"/>
        </w:rPr>
        <w:t>8</w:t>
      </w:r>
      <w:r w:rsidR="00B6264C" w:rsidRPr="00EE77F2">
        <w:rPr>
          <w:rFonts w:cs="Helvetica-Bold"/>
          <w:sz w:val="20"/>
        </w:rPr>
        <w:t>) System shall have 720 x 480 D1 record resolution</w:t>
      </w:r>
      <w:proofErr w:type="gramStart"/>
      <w:r w:rsidR="00B6264C" w:rsidRPr="00EE77F2">
        <w:rPr>
          <w:rFonts w:cs="Helvetica-Bold"/>
          <w:sz w:val="20"/>
        </w:rPr>
        <w:t>;</w:t>
      </w:r>
      <w:proofErr w:type="gramEnd"/>
      <w:r w:rsidR="00B6264C" w:rsidRPr="00EE77F2">
        <w:rPr>
          <w:rFonts w:cs="Helvetica-Bold"/>
          <w:sz w:val="20"/>
        </w:rPr>
        <w:t xml:space="preserve"> 16Bit, 48Khz Dual a</w:t>
      </w:r>
      <w:r w:rsidR="00B87EB5">
        <w:rPr>
          <w:rFonts w:cs="Helvetica-Bold"/>
          <w:sz w:val="20"/>
        </w:rPr>
        <w:t>udio channel record capability.</w:t>
      </w: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A66F76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  <w:r>
        <w:rPr>
          <w:rFonts w:cs="Helvetica-Bold"/>
          <w:sz w:val="20"/>
        </w:rPr>
        <w:t>9</w:t>
      </w:r>
      <w:r w:rsidR="00B6264C" w:rsidRPr="00EE77F2">
        <w:rPr>
          <w:rFonts w:cs="Helvetica-Bold"/>
          <w:sz w:val="20"/>
        </w:rPr>
        <w:t>) System recorder shall have picture-in picture second camera recording capability.</w:t>
      </w: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6264C" w:rsidRPr="00EE77F2" w:rsidRDefault="00B6264C" w:rsidP="00B6264C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</w:rPr>
      </w:pPr>
    </w:p>
    <w:p w:rsidR="00B87EB5" w:rsidRDefault="00A66F76" w:rsidP="00B6264C">
      <w:pPr>
        <w:rPr>
          <w:rFonts w:cs="Helvetica-Bold"/>
          <w:sz w:val="20"/>
        </w:rPr>
      </w:pPr>
      <w:r>
        <w:rPr>
          <w:rFonts w:cs="Helvetica-Bold"/>
          <w:sz w:val="20"/>
        </w:rPr>
        <w:t>10</w:t>
      </w:r>
      <w:r w:rsidR="00B6264C" w:rsidRPr="00EE77F2">
        <w:rPr>
          <w:rFonts w:cs="Helvetica-Bold"/>
          <w:sz w:val="20"/>
        </w:rPr>
        <w:t>) System recorder shall have a 5.0” resistive touch screen control monitor with record confidence display.</w:t>
      </w:r>
    </w:p>
    <w:p w:rsidR="00EE77F2" w:rsidRDefault="00EE77F2" w:rsidP="00B6264C">
      <w:pPr>
        <w:rPr>
          <w:rFonts w:cs="Helvetica-Bold"/>
          <w:sz w:val="20"/>
        </w:rPr>
      </w:pPr>
    </w:p>
    <w:p w:rsidR="00EE77F2" w:rsidRDefault="00A66F76" w:rsidP="00B6264C">
      <w:pPr>
        <w:rPr>
          <w:sz w:val="20"/>
          <w:szCs w:val="22"/>
        </w:rPr>
      </w:pPr>
      <w:r>
        <w:rPr>
          <w:rFonts w:cs="Helvetica-Bold"/>
          <w:sz w:val="20"/>
        </w:rPr>
        <w:t>11</w:t>
      </w:r>
      <w:r w:rsidR="00EE77F2">
        <w:rPr>
          <w:rFonts w:cs="Helvetica-Bold"/>
          <w:sz w:val="20"/>
        </w:rPr>
        <w:t xml:space="preserve">) </w:t>
      </w:r>
      <w:r w:rsidR="00EE77F2" w:rsidRPr="00EE77F2">
        <w:rPr>
          <w:sz w:val="20"/>
          <w:szCs w:val="22"/>
        </w:rPr>
        <w:t>The system shall have the ability to read, display and store scanned magnetic bar code/2D data.</w:t>
      </w:r>
    </w:p>
    <w:p w:rsidR="00EE77F2" w:rsidRDefault="00EE77F2" w:rsidP="00B6264C">
      <w:pPr>
        <w:rPr>
          <w:sz w:val="20"/>
          <w:szCs w:val="22"/>
        </w:rPr>
      </w:pPr>
    </w:p>
    <w:p w:rsidR="00B6264C" w:rsidRPr="00A66F76" w:rsidRDefault="00A66F76" w:rsidP="00B6264C">
      <w:pPr>
        <w:rPr>
          <w:sz w:val="20"/>
          <w:szCs w:val="22"/>
        </w:rPr>
      </w:pPr>
      <w:r>
        <w:rPr>
          <w:sz w:val="20"/>
          <w:szCs w:val="22"/>
        </w:rPr>
        <w:t>12</w:t>
      </w:r>
      <w:r w:rsidR="00EE77F2">
        <w:rPr>
          <w:sz w:val="20"/>
          <w:szCs w:val="22"/>
        </w:rPr>
        <w:t xml:space="preserve">) </w:t>
      </w:r>
      <w:r w:rsidR="00EE77F2" w:rsidRPr="00EE77F2">
        <w:rPr>
          <w:sz w:val="20"/>
          <w:szCs w:val="22"/>
        </w:rPr>
        <w:t xml:space="preserve">The system shall have the ability </w:t>
      </w:r>
      <w:r w:rsidR="00B87EB5">
        <w:rPr>
          <w:sz w:val="20"/>
          <w:szCs w:val="22"/>
        </w:rPr>
        <w:t>to automatically upload 128 key bit encrypted files via 802.11n wireless to department server.</w:t>
      </w:r>
    </w:p>
    <w:sectPr w:rsidR="00B6264C" w:rsidRPr="00A66F76" w:rsidSect="00B6264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6264C"/>
    <w:rsid w:val="00582956"/>
    <w:rsid w:val="005F0EA5"/>
    <w:rsid w:val="006C462C"/>
    <w:rsid w:val="007C456A"/>
    <w:rsid w:val="009B64C9"/>
    <w:rsid w:val="00A05173"/>
    <w:rsid w:val="00A66F76"/>
    <w:rsid w:val="00B6264C"/>
    <w:rsid w:val="00B87EB5"/>
    <w:rsid w:val="00EB38FC"/>
    <w:rsid w:val="00ED4441"/>
    <w:rsid w:val="00EE77F2"/>
    <w:rsid w:val="00FD1DAB"/>
  </w:rsids>
  <m:mathPr>
    <m:mathFont m:val="Arial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8D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A66F76"/>
    <w:pPr>
      <w:spacing w:after="0"/>
    </w:pPr>
    <w:rPr>
      <w:rFonts w:ascii="Helvetica" w:eastAsia="Times" w:hAnsi="Helvetica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A66F76"/>
    <w:rPr>
      <w:rFonts w:ascii="Helvetica" w:eastAsia="Times" w:hAnsi="Helvetica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Word 12.1.0</Application>
  <DocSecurity>0</DocSecurity>
  <Lines>10</Lines>
  <Paragraphs>2</Paragraphs>
  <ScaleCrop>false</ScaleCrop>
  <Company>Gulen, Inc.</Company>
  <LinksUpToDate>false</LinksUpToDate>
  <CharactersWithSpaces>1578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Gulen</dc:creator>
  <cp:keywords/>
  <cp:lastModifiedBy>Greg Gulen</cp:lastModifiedBy>
  <cp:revision>3</cp:revision>
  <dcterms:created xsi:type="dcterms:W3CDTF">2010-03-04T06:09:00Z</dcterms:created>
  <dcterms:modified xsi:type="dcterms:W3CDTF">2010-03-04T06:13:00Z</dcterms:modified>
</cp:coreProperties>
</file>